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079D2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79D2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06" w:rsidRDefault="00EB2879" w:rsidP="00AD77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26C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D7706"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затвердження складу редакційних </w:t>
      </w:r>
    </w:p>
    <w:p w:rsidR="00AD7706" w:rsidRDefault="00AD7706" w:rsidP="00AD77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колегій, визначення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профільності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наукових </w:t>
      </w:r>
    </w:p>
    <w:p w:rsidR="00AD7706" w:rsidRDefault="00AD7706" w:rsidP="00AD77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фахових видань університету та включення</w:t>
      </w:r>
    </w:p>
    <w:p w:rsidR="00EB2879" w:rsidRPr="00B226C3" w:rsidRDefault="00AD7706" w:rsidP="00AD77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їх до реферативних і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наукометричних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баз даних</w:t>
      </w:r>
    </w:p>
    <w:p w:rsidR="00C51474" w:rsidRPr="00B226C3" w:rsidRDefault="00C51474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B226C3" w:rsidRDefault="00AD7706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проректора з наукової роботи Омельчука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26C3" w:rsidRPr="00B226C3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складу редакційних колегій, визначення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профільності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наукових фахових видань університету та включення їх до реферативних і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наукометричних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баз даних</w:t>
      </w:r>
      <w:r w:rsidR="000B2AAC" w:rsidRPr="00B226C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B226C3" w:rsidRDefault="000B4C6B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6C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редакційну колегію збірника наукових праць «Науковий вісник Херсонського державного університету. Серія: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міжкультурна комунікація»: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редактор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Бєлєхова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Лариса Іванівна – доктор філологічних наук, професор  (Херсонський державний університет, Херсон, Україна). 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головного редактора: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Цапів Алла Олексіївна – кандидат філологічних наук, доцент (</w:t>
      </w:r>
      <w:proofErr w:type="spellStart"/>
      <w:r>
        <w:rPr>
          <w:rFonts w:ascii="Times New Roman" w:hAnsi="Times New Roman"/>
          <w:sz w:val="28"/>
          <w:szCs w:val="28"/>
        </w:rPr>
        <w:t>Херсонськ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Херсон, Україна).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Відповідальний секретар: 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Короткова Людмила Віталіївна – кандидат філологічних наук, доцент (</w:t>
      </w:r>
      <w:proofErr w:type="spellStart"/>
      <w:r>
        <w:rPr>
          <w:rFonts w:ascii="Times New Roman" w:hAnsi="Times New Roman"/>
          <w:sz w:val="28"/>
          <w:szCs w:val="28"/>
        </w:rPr>
        <w:t>Херсонськ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Херсон, Україна).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Члени редакційної колегії: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Ельжбета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Кржановська-Клучевська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Elzbieta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Chrzanowska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Kluczevska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доктор філософії, професор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Ягелонський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університет, Краків, Польща).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Дойна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Попеску (</w:t>
      </w:r>
      <w:proofErr w:type="spellStart"/>
      <w:r>
        <w:rPr>
          <w:rFonts w:ascii="Times New Roman" w:hAnsi="Times New Roman"/>
          <w:sz w:val="28"/>
          <w:szCs w:val="28"/>
        </w:rPr>
        <w:t>Doina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Popescu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– доктор філософії, доцент (Університет близького сходу північного Кіпру (</w:t>
      </w:r>
      <w:proofErr w:type="spellStart"/>
      <w:r>
        <w:rPr>
          <w:rFonts w:ascii="Times New Roman" w:hAnsi="Times New Roman"/>
          <w:sz w:val="28"/>
          <w:szCs w:val="28"/>
        </w:rPr>
        <w:t>Near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East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University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North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Cyprus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 Нікосія, Республіка Кіпр).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Ребрій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 Володимирович – доктор філологічних наук, професор (Харківський національний університет імені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Каразіна, Харків, Україна).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Мартинюк Алла Петрівна – доктор філологічних наук, професор (Харківський національний університет імені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Каразіна, Харків, Україна).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Маріна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Олена Сергіївна – доктор філологічних наук, доцент (Київський національний лінгвістичний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університет,Київ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Україна).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Ірина Семенівна – доктор філологічних наук, професор (Харківський національний університет імені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Каразіна, Харків, Україна).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Ганна Іллівна – доктор філологічних наук, професор (Запорізький національний університет, Запоріжжя, Україна).</w:t>
      </w:r>
    </w:p>
    <w:p w:rsidR="007079D2" w:rsidRDefault="007079D2" w:rsidP="007079D2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Романова Наталя Василівна – доктор філологічних наук, доцент (</w:t>
      </w:r>
      <w:proofErr w:type="spellStart"/>
      <w:r>
        <w:rPr>
          <w:rFonts w:ascii="Times New Roman" w:hAnsi="Times New Roman"/>
          <w:sz w:val="28"/>
          <w:szCs w:val="28"/>
        </w:rPr>
        <w:t>Херсонськ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Херсон, Україна).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79D2" w:rsidRDefault="007079D2" w:rsidP="007079D2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Главацька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Юлія Леонідівна – кандидат філологічних наук, доцент (</w:t>
      </w:r>
      <w:proofErr w:type="spellStart"/>
      <w:r>
        <w:rPr>
          <w:rFonts w:ascii="Times New Roman" w:hAnsi="Times New Roman"/>
          <w:sz w:val="28"/>
          <w:szCs w:val="28"/>
        </w:rPr>
        <w:t>Херсонськ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Херсон, Україна).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Засєкін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Васильович – кандидат філологічних наук, доцент (Східноєвропейський національний університет імені Лесі Українки, Луцьк, Україна).  </w:t>
      </w:r>
    </w:p>
    <w:p w:rsidR="007079D2" w:rsidRDefault="007079D2" w:rsidP="007079D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Крисанова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Тетяна Анатоліївна – кандидат філологічних наук, доцент (Східноєвропейський національний університет імені Лесі Українки, Луцьк, Україна).</w:t>
      </w:r>
    </w:p>
    <w:p w:rsidR="007079D2" w:rsidRDefault="007079D2" w:rsidP="007079D2">
      <w:pPr>
        <w:tabs>
          <w:tab w:val="left" w:pos="284"/>
          <w:tab w:val="left" w:pos="851"/>
          <w:tab w:val="left" w:pos="993"/>
          <w:tab w:val="center" w:pos="517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галузь знань і наукову спеціальність, за якими здійснює публікації збірника наукових праць «Науковий вісник Херсонського державного університету. Серія: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міжкультурна комунікація»: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галузь знань – 03 Гуманітарні науки;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наукова спеціальність – 035 Філологія.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Затвердити міжнародну та вітчизняні реферативні 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наукометричні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бази даних, у яких індексується збірник наукових праць «Науковий вісник Херсонського державного університету. Серія: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міжкультурна комунікація»: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Scholar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Україніка наукова;</w:t>
      </w:r>
    </w:p>
    <w:p w:rsidR="007079D2" w:rsidRDefault="007079D2" w:rsidP="007079D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Index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Copernicus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D7706" w:rsidRPr="00A41A5F" w:rsidRDefault="00AD7706" w:rsidP="00AD77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AD7706" w:rsidRDefault="00AD7706" w:rsidP="00AD77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D1A6D2D"/>
    <w:multiLevelType w:val="hybridMultilevel"/>
    <w:tmpl w:val="42C87F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5007A9"/>
    <w:multiLevelType w:val="hybridMultilevel"/>
    <w:tmpl w:val="2C007A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0F23C9"/>
    <w:multiLevelType w:val="hybridMultilevel"/>
    <w:tmpl w:val="445C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A285F"/>
    <w:multiLevelType w:val="hybridMultilevel"/>
    <w:tmpl w:val="86FAB51E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32EA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079D2"/>
    <w:rsid w:val="00734DB7"/>
    <w:rsid w:val="00A44665"/>
    <w:rsid w:val="00AC5455"/>
    <w:rsid w:val="00AD7706"/>
    <w:rsid w:val="00B226C3"/>
    <w:rsid w:val="00B82265"/>
    <w:rsid w:val="00BE0110"/>
    <w:rsid w:val="00C51474"/>
    <w:rsid w:val="00D0148A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2019-09-19T10:54:00Z</dcterms:modified>
</cp:coreProperties>
</file>